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09297" cy="80181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297" cy="80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59" w:lineRule="auto" w:before="0"/>
        <w:ind w:left="3545" w:right="176" w:hanging="2233"/>
        <w:jc w:val="left"/>
        <w:rPr>
          <w:rFonts w:ascii="Arial Black" w:hAnsi="Arial Black" w:cs="Arial Black" w:eastAsia="Arial Black"/>
          <w:sz w:val="32"/>
          <w:szCs w:val="32"/>
        </w:rPr>
      </w:pPr>
      <w:r>
        <w:rPr>
          <w:rFonts w:ascii="Arial Black"/>
          <w:b/>
          <w:sz w:val="32"/>
        </w:rPr>
        <w:t>ANTIGUA</w:t>
      </w:r>
      <w:r>
        <w:rPr>
          <w:rFonts w:ascii="Arial Black"/>
          <w:b/>
          <w:spacing w:val="-18"/>
          <w:sz w:val="32"/>
        </w:rPr>
        <w:t> </w:t>
      </w:r>
      <w:r>
        <w:rPr>
          <w:rFonts w:ascii="Arial Black"/>
          <w:b/>
          <w:sz w:val="32"/>
        </w:rPr>
        <w:t>&amp;</w:t>
      </w:r>
      <w:r>
        <w:rPr>
          <w:rFonts w:ascii="Arial Black"/>
          <w:b/>
          <w:spacing w:val="-16"/>
          <w:sz w:val="32"/>
        </w:rPr>
        <w:t> </w:t>
      </w:r>
      <w:r>
        <w:rPr>
          <w:rFonts w:ascii="Arial Black"/>
          <w:b/>
          <w:sz w:val="32"/>
        </w:rPr>
        <w:t>BARBUDA</w:t>
      </w:r>
      <w:r>
        <w:rPr>
          <w:rFonts w:ascii="Arial Black"/>
          <w:b/>
          <w:spacing w:val="-17"/>
          <w:sz w:val="32"/>
        </w:rPr>
        <w:t> </w:t>
      </w:r>
      <w:r>
        <w:rPr>
          <w:rFonts w:ascii="Arial Black"/>
          <w:b/>
          <w:spacing w:val="-1"/>
          <w:sz w:val="32"/>
        </w:rPr>
        <w:t>CITIZENSHIP</w:t>
      </w:r>
      <w:r>
        <w:rPr>
          <w:rFonts w:ascii="Arial Black"/>
          <w:b/>
          <w:spacing w:val="-16"/>
          <w:sz w:val="32"/>
        </w:rPr>
        <w:t> </w:t>
      </w:r>
      <w:r>
        <w:rPr>
          <w:rFonts w:ascii="Arial Black"/>
          <w:b/>
          <w:sz w:val="32"/>
        </w:rPr>
        <w:t>BY</w:t>
      </w:r>
      <w:r>
        <w:rPr>
          <w:rFonts w:ascii="Arial Black"/>
          <w:b/>
          <w:spacing w:val="28"/>
          <w:w w:val="99"/>
          <w:sz w:val="32"/>
        </w:rPr>
        <w:t> </w:t>
      </w:r>
      <w:r>
        <w:rPr>
          <w:rFonts w:ascii="Arial Black"/>
          <w:b/>
          <w:spacing w:val="-1"/>
          <w:sz w:val="32"/>
        </w:rPr>
        <w:t>INVESTMENT.</w:t>
      </w:r>
      <w:r>
        <w:rPr>
          <w:rFonts w:ascii="Arial Black"/>
          <w:sz w:val="32"/>
        </w:rPr>
      </w:r>
    </w:p>
    <w:p>
      <w:pPr>
        <w:spacing w:line="240" w:lineRule="auto" w:before="2"/>
        <w:rPr>
          <w:rFonts w:ascii="Arial Black" w:hAnsi="Arial Black" w:cs="Arial Black" w:eastAsia="Arial Black"/>
          <w:b/>
          <w:bCs/>
          <w:sz w:val="43"/>
          <w:szCs w:val="43"/>
        </w:rPr>
      </w:pPr>
    </w:p>
    <w:p>
      <w:pPr>
        <w:pStyle w:val="BodyText"/>
        <w:spacing w:line="259" w:lineRule="auto"/>
        <w:ind w:left="100" w:right="176" w:firstLine="0"/>
        <w:jc w:val="left"/>
      </w:pPr>
      <w:r>
        <w:rPr>
          <w:spacing w:val="-1"/>
        </w:rPr>
        <w:t>Antigua</w:t>
      </w:r>
      <w:r>
        <w:rPr/>
        <w:t> &amp; </w:t>
      </w:r>
      <w:r>
        <w:rPr>
          <w:spacing w:val="-1"/>
        </w:rPr>
        <w:t>Barbuda</w:t>
      </w:r>
      <w:r>
        <w:rPr/>
        <w:t> is an</w:t>
      </w:r>
      <w:r>
        <w:rPr>
          <w:spacing w:val="-3"/>
        </w:rPr>
        <w:t> </w:t>
      </w:r>
      <w:r>
        <w:rPr>
          <w:spacing w:val="-1"/>
        </w:rPr>
        <w:t>island sovereign</w:t>
      </w:r>
      <w:r>
        <w:rPr>
          <w:spacing w:val="-2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/>
        <w:t>in the</w:t>
      </w:r>
      <w:r>
        <w:rPr>
          <w:spacing w:val="-5"/>
        </w:rPr>
        <w:t> </w:t>
      </w:r>
      <w:r>
        <w:rPr>
          <w:spacing w:val="-1"/>
        </w:rPr>
        <w:t>West</w:t>
      </w:r>
      <w:r>
        <w:rPr>
          <w:spacing w:val="-2"/>
        </w:rPr>
        <w:t> </w:t>
      </w:r>
      <w:r>
        <w:rPr>
          <w:spacing w:val="-1"/>
        </w:rPr>
        <w:t>Indies </w:t>
      </w:r>
      <w:r>
        <w:rPr/>
        <w:t>in the</w:t>
      </w:r>
      <w:r>
        <w:rPr>
          <w:spacing w:val="-3"/>
        </w:rPr>
        <w:t> </w:t>
      </w:r>
      <w:r>
        <w:rPr>
          <w:spacing w:val="-1"/>
        </w:rPr>
        <w:t>Americas,</w:t>
      </w:r>
      <w:r>
        <w:rPr/>
        <w:t> </w:t>
      </w:r>
      <w:r>
        <w:rPr>
          <w:spacing w:val="-1"/>
        </w:rPr>
        <w:t>lying between</w:t>
      </w:r>
      <w:r>
        <w:rPr/>
        <w:t> the</w:t>
      </w:r>
      <w:r>
        <w:rPr>
          <w:spacing w:val="67"/>
        </w:rPr>
        <w:t> </w:t>
      </w:r>
      <w:r>
        <w:rPr>
          <w:spacing w:val="-1"/>
        </w:rPr>
        <w:t>Caribbean Sea</w:t>
      </w:r>
      <w:r>
        <w:rPr/>
        <w:t> and</w:t>
      </w:r>
      <w:r>
        <w:rPr>
          <w:spacing w:val="-2"/>
        </w:rPr>
        <w:t> the</w:t>
      </w:r>
      <w:r>
        <w:rPr/>
        <w:t> </w:t>
      </w:r>
      <w:r>
        <w:rPr>
          <w:spacing w:val="-1"/>
        </w:rPr>
        <w:t>Atlantic</w:t>
      </w:r>
      <w:r>
        <w:rPr/>
        <w:t> </w:t>
      </w:r>
      <w:r>
        <w:rPr>
          <w:spacing w:val="-1"/>
        </w:rPr>
        <w:t>Ocean.</w:t>
      </w:r>
    </w:p>
    <w:p>
      <w:pPr>
        <w:pStyle w:val="BodyText"/>
        <w:spacing w:line="259" w:lineRule="auto" w:before="159"/>
        <w:ind w:left="100" w:right="176" w:firstLine="0"/>
        <w:jc w:val="left"/>
      </w:pPr>
      <w:r>
        <w:rPr/>
        <w:t>An</w:t>
      </w:r>
      <w:r>
        <w:rPr>
          <w:spacing w:val="-2"/>
        </w:rPr>
        <w:t> </w:t>
      </w:r>
      <w:r>
        <w:rPr>
          <w:spacing w:val="-1"/>
        </w:rPr>
        <w:t>Antiguan passport</w:t>
      </w:r>
      <w:r>
        <w:rPr/>
        <w:t> </w:t>
      </w:r>
      <w:r>
        <w:rPr>
          <w:spacing w:val="-1"/>
        </w:rPr>
        <w:t>allows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holder</w:t>
      </w:r>
      <w:r>
        <w:rPr>
          <w:spacing w:val="-2"/>
        </w:rPr>
        <w:t> </w:t>
      </w:r>
      <w:r>
        <w:rPr>
          <w:spacing w:val="-1"/>
        </w:rPr>
        <w:t>visa-free</w:t>
      </w:r>
      <w:r>
        <w:rPr/>
        <w:t> </w:t>
      </w:r>
      <w:r>
        <w:rPr>
          <w:spacing w:val="-1"/>
        </w:rPr>
        <w:t>access</w:t>
      </w:r>
      <w:r>
        <w:rPr/>
        <w:t> to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total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rFonts w:ascii="Calibri"/>
          <w:b/>
          <w:spacing w:val="-1"/>
        </w:rPr>
        <w:t>160 countries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including </w:t>
      </w:r>
      <w:r>
        <w:rPr/>
        <w:t>all</w:t>
      </w:r>
      <w:r>
        <w:rPr>
          <w:spacing w:val="63"/>
        </w:rPr>
        <w:t> </w:t>
      </w:r>
      <w:r>
        <w:rPr>
          <w:spacing w:val="-1"/>
        </w:rPr>
        <w:t>countries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EU</w:t>
      </w:r>
      <w:r>
        <w:rPr/>
        <w:t> </w:t>
      </w:r>
      <w:r>
        <w:rPr>
          <w:spacing w:val="-1"/>
        </w:rPr>
        <w:t>Schengen</w:t>
      </w:r>
      <w:r>
        <w:rPr/>
        <w:t> area,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U.K.</w:t>
      </w:r>
      <w:r>
        <w:rPr>
          <w:spacing w:val="-1"/>
        </w:rPr>
        <w:t> </w:t>
      </w:r>
      <w:r>
        <w:rPr>
          <w:spacing w:val="-2"/>
        </w:rPr>
        <w:t>(6 </w:t>
      </w:r>
      <w:r>
        <w:rPr>
          <w:spacing w:val="-1"/>
        </w:rPr>
        <w:t>months</w:t>
      </w:r>
      <w:r>
        <w:rPr/>
        <w:t> </w:t>
      </w:r>
      <w:r>
        <w:rPr>
          <w:spacing w:val="-1"/>
        </w:rPr>
        <w:t>within </w:t>
      </w:r>
      <w:r>
        <w:rPr/>
        <w:t>any</w:t>
      </w:r>
      <w:r>
        <w:rPr>
          <w:spacing w:val="-2"/>
        </w:rPr>
        <w:t> </w:t>
      </w:r>
      <w:r>
        <w:rPr>
          <w:spacing w:val="-1"/>
        </w:rPr>
        <w:t>one-year</w:t>
      </w:r>
      <w:r>
        <w:rPr/>
        <w:t> </w:t>
      </w:r>
      <w:r>
        <w:rPr>
          <w:spacing w:val="-1"/>
        </w:rPr>
        <w:t>period),</w:t>
      </w:r>
      <w:r>
        <w:rPr>
          <w:spacing w:val="-2"/>
        </w:rPr>
        <w:t> </w:t>
      </w:r>
      <w:r>
        <w:rPr>
          <w:spacing w:val="-1"/>
        </w:rPr>
        <w:t>Russia,</w:t>
      </w:r>
      <w:r>
        <w:rPr/>
        <w:t> </w:t>
      </w:r>
      <w:r>
        <w:rPr>
          <w:spacing w:val="-1"/>
        </w:rPr>
        <w:t>Central</w:t>
      </w:r>
      <w:r>
        <w:rPr>
          <w:spacing w:val="81"/>
        </w:rPr>
        <w:t> </w:t>
      </w:r>
      <w:r>
        <w:rPr>
          <w:spacing w:val="-1"/>
        </w:rPr>
        <w:t>America,</w:t>
      </w:r>
      <w:r>
        <w:rPr>
          <w:spacing w:val="1"/>
        </w:rPr>
        <w:t> </w:t>
      </w:r>
      <w:r>
        <w:rPr>
          <w:spacing w:val="-1"/>
        </w:rPr>
        <w:t>South-Africa </w:t>
      </w:r>
      <w:r>
        <w:rPr/>
        <w:t>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UAE,</w:t>
      </w:r>
      <w:r>
        <w:rPr/>
        <w:t> </w:t>
      </w:r>
      <w:r>
        <w:rPr>
          <w:spacing w:val="-1"/>
        </w:rPr>
        <w:t>etc.</w:t>
      </w:r>
      <w:r>
        <w:rPr/>
        <w:t> </w:t>
      </w:r>
      <w:r>
        <w:rPr>
          <w:spacing w:val="-1"/>
        </w:rPr>
        <w:t>Other</w:t>
      </w:r>
      <w:r>
        <w:rPr/>
        <w:t> </w:t>
      </w:r>
      <w:r>
        <w:rPr>
          <w:spacing w:val="-1"/>
        </w:rPr>
        <w:t>benefits</w:t>
      </w:r>
      <w:r>
        <w:rPr>
          <w:spacing w:val="1"/>
        </w:rPr>
        <w:t> </w:t>
      </w:r>
      <w:r>
        <w:rPr>
          <w:spacing w:val="-1"/>
        </w:rPr>
        <w:t>include: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6" w:lineRule="auto" w:before="111" w:after="0"/>
        <w:ind w:left="820" w:right="1096" w:hanging="360"/>
        <w:jc w:val="left"/>
      </w:pPr>
      <w:r>
        <w:rPr>
          <w:spacing w:val="-1"/>
        </w:rPr>
        <w:t>Free</w:t>
      </w:r>
      <w:r>
        <w:rPr/>
        <w:t> </w:t>
      </w:r>
      <w:r>
        <w:rPr>
          <w:spacing w:val="-1"/>
        </w:rPr>
        <w:t>tuition </w:t>
      </w:r>
      <w:r>
        <w:rPr/>
        <w:t>in </w:t>
      </w:r>
      <w:r>
        <w:rPr>
          <w:spacing w:val="-1"/>
        </w:rPr>
        <w:t>European universities</w:t>
      </w:r>
      <w:r>
        <w:rPr>
          <w:spacing w:val="-2"/>
        </w:rPr>
        <w:t> </w:t>
      </w:r>
      <w:r>
        <w:rPr/>
        <w:t>or </w:t>
      </w:r>
      <w:r>
        <w:rPr>
          <w:spacing w:val="-2"/>
        </w:rPr>
        <w:t>at</w:t>
      </w:r>
      <w:r>
        <w:rPr/>
        <w:t> </w:t>
      </w:r>
      <w:r>
        <w:rPr>
          <w:spacing w:val="-1"/>
        </w:rPr>
        <w:t>subsidized</w:t>
      </w:r>
      <w:r>
        <w:rPr/>
        <w:t> </w:t>
      </w:r>
      <w:r>
        <w:rPr>
          <w:spacing w:val="-1"/>
        </w:rPr>
        <w:t>rates</w:t>
      </w:r>
      <w:r>
        <w:rPr/>
        <w:t> in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UK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you </w:t>
      </w:r>
      <w:r>
        <w:rPr/>
        <w:t>and</w:t>
      </w:r>
      <w:r>
        <w:rPr>
          <w:spacing w:val="-4"/>
        </w:rPr>
        <w:t> </w:t>
      </w:r>
      <w:r>
        <w:rPr/>
        <w:t>your</w:t>
      </w:r>
      <w:r>
        <w:rPr>
          <w:spacing w:val="39"/>
        </w:rPr>
        <w:t> </w:t>
      </w:r>
      <w:r>
        <w:rPr>
          <w:spacing w:val="-1"/>
        </w:rPr>
        <w:t>dependents.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57" w:lineRule="exact" w:before="0" w:after="0"/>
        <w:ind w:left="820" w:right="0" w:hanging="360"/>
        <w:jc w:val="left"/>
      </w:pPr>
      <w:r>
        <w:rPr/>
        <w:t>Access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medical</w:t>
      </w:r>
      <w:r>
        <w:rPr/>
        <w:t> </w:t>
      </w:r>
      <w:r>
        <w:rPr>
          <w:spacing w:val="-1"/>
        </w:rPr>
        <w:t>benefits</w:t>
      </w:r>
      <w:r>
        <w:rPr>
          <w:spacing w:val="-2"/>
        </w:rPr>
        <w:t> </w:t>
      </w:r>
      <w:r>
        <w:rPr>
          <w:spacing w:val="-1"/>
        </w:rPr>
        <w:t>including free</w:t>
      </w:r>
      <w:r>
        <w:rPr>
          <w:spacing w:val="1"/>
        </w:rPr>
        <w:t> </w:t>
      </w:r>
      <w:r>
        <w:rPr>
          <w:spacing w:val="-1"/>
        </w:rPr>
        <w:t>healthcare.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90" w:lineRule="exact" w:before="0" w:after="0"/>
        <w:ind w:left="820" w:right="0" w:hanging="360"/>
        <w:jc w:val="left"/>
      </w:pPr>
      <w:r>
        <w:rPr>
          <w:spacing w:val="-1"/>
        </w:rPr>
        <w:t>Possibility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transfer</w:t>
      </w:r>
      <w:r>
        <w:rPr>
          <w:spacing w:val="-2"/>
        </w:rPr>
        <w:t> </w:t>
      </w:r>
      <w:r>
        <w:rPr>
          <w:spacing w:val="-1"/>
        </w:rPr>
        <w:t>citizenship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children</w:t>
      </w:r>
      <w:r>
        <w:rPr>
          <w:spacing w:val="-3"/>
        </w:rPr>
        <w:t> </w:t>
      </w:r>
      <w:r>
        <w:rPr>
          <w:spacing w:val="-1"/>
        </w:rPr>
        <w:t>and parents</w:t>
      </w:r>
      <w:r>
        <w:rPr>
          <w:spacing w:val="1"/>
        </w:rPr>
        <w:t> </w:t>
      </w:r>
      <w:r>
        <w:rPr>
          <w:spacing w:val="-1"/>
        </w:rPr>
        <w:t>and future</w:t>
      </w:r>
      <w:r>
        <w:rPr/>
        <w:t> </w:t>
      </w:r>
      <w:r>
        <w:rPr>
          <w:spacing w:val="-1"/>
        </w:rPr>
        <w:t>generation.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90" w:lineRule="exact" w:before="0" w:after="0"/>
        <w:ind w:left="820" w:right="0" w:hanging="360"/>
        <w:jc w:val="left"/>
      </w:pPr>
      <w:r>
        <w:rPr>
          <w:spacing w:val="-1"/>
        </w:rPr>
        <w:t>Tax</w:t>
      </w:r>
      <w:r>
        <w:rPr/>
        <w:t> </w:t>
      </w:r>
      <w:r>
        <w:rPr>
          <w:spacing w:val="-1"/>
        </w:rPr>
        <w:t>Free</w:t>
      </w:r>
      <w:r>
        <w:rPr>
          <w:spacing w:val="1"/>
        </w:rPr>
        <w:t> </w:t>
      </w:r>
      <w:r>
        <w:rPr>
          <w:spacing w:val="-1"/>
        </w:rPr>
        <w:t>benefits.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303" w:lineRule="exact" w:before="0" w:after="0"/>
        <w:ind w:left="820" w:right="0" w:hanging="360"/>
        <w:jc w:val="left"/>
      </w:pPr>
      <w:r>
        <w:rPr>
          <w:spacing w:val="-1"/>
        </w:rPr>
        <w:t>Duty free trading </w:t>
      </w:r>
      <w:r>
        <w:rPr/>
        <w:t>in the</w:t>
      </w:r>
      <w:r>
        <w:rPr>
          <w:spacing w:val="-3"/>
        </w:rPr>
        <w:t> </w:t>
      </w:r>
      <w:r>
        <w:rPr>
          <w:spacing w:val="-1"/>
        </w:rPr>
        <w:t>Caribbean.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Citizenship Program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>
          <w:spacing w:val="-1"/>
        </w:rPr>
        <w:t>Benefits</w:t>
      </w:r>
      <w:r>
        <w:rPr>
          <w:b w:val="0"/>
        </w:rPr>
      </w:r>
    </w:p>
    <w:p>
      <w:pPr>
        <w:pStyle w:val="BodyText"/>
        <w:spacing w:line="258" w:lineRule="auto" w:before="180"/>
        <w:ind w:left="100" w:right="176" w:firstLine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Citizenship </w:t>
      </w:r>
      <w:r>
        <w:rPr>
          <w:spacing w:val="-2"/>
        </w:rPr>
        <w:t>by</w:t>
      </w:r>
      <w:r>
        <w:rPr/>
        <w:t> </w:t>
      </w:r>
      <w:r>
        <w:rPr>
          <w:spacing w:val="-1"/>
        </w:rPr>
        <w:t>Investment Program</w:t>
      </w:r>
      <w:r>
        <w:rPr>
          <w:spacing w:val="1"/>
        </w:rPr>
        <w:t> </w:t>
      </w:r>
      <w:r>
        <w:rPr>
          <w:spacing w:val="-1"/>
        </w:rPr>
        <w:t>(CIP)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>
          <w:spacing w:val="-1"/>
        </w:rPr>
        <w:t>established following</w:t>
      </w:r>
      <w:r>
        <w:rPr>
          <w:spacing w:val="-2"/>
        </w:rPr>
        <w:t> </w:t>
      </w:r>
      <w:r>
        <w:rPr>
          <w:spacing w:val="-1"/>
        </w:rPr>
        <w:t>parliamentary</w:t>
      </w:r>
      <w:r>
        <w:rPr>
          <w:spacing w:val="1"/>
        </w:rPr>
        <w:t> </w:t>
      </w:r>
      <w:r>
        <w:rPr>
          <w:spacing w:val="-1"/>
        </w:rPr>
        <w:t>assent to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Antigua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Barbuda</w:t>
      </w:r>
      <w:r>
        <w:rPr/>
        <w:t> </w:t>
      </w:r>
      <w:r>
        <w:rPr>
          <w:spacing w:val="-2"/>
        </w:rPr>
        <w:t>Citizenship</w:t>
      </w:r>
      <w:r>
        <w:rPr>
          <w:spacing w:val="-1"/>
        </w:rPr>
        <w:t> by</w:t>
      </w:r>
      <w:r>
        <w:rPr>
          <w:spacing w:val="1"/>
        </w:rPr>
        <w:t> </w:t>
      </w:r>
      <w:r>
        <w:rPr>
          <w:spacing w:val="-1"/>
        </w:rPr>
        <w:t>Investment Regulations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2014.The</w:t>
      </w:r>
      <w:r>
        <w:rPr/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regarding</w:t>
      </w:r>
      <w:r>
        <w:rPr>
          <w:spacing w:val="81"/>
        </w:rPr>
        <w:t> </w:t>
      </w:r>
      <w:r>
        <w:rPr>
          <w:spacing w:val="-1"/>
        </w:rPr>
        <w:t>Citizenship by</w:t>
      </w:r>
      <w:r>
        <w:rPr>
          <w:spacing w:val="1"/>
        </w:rPr>
        <w:t> </w:t>
      </w:r>
      <w:r>
        <w:rPr>
          <w:spacing w:val="-1"/>
        </w:rPr>
        <w:t>Investment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1"/>
        </w:rPr>
        <w:t> Antigua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Barbuda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part</w:t>
      </w:r>
      <w:r>
        <w:rPr/>
        <w:t> of </w:t>
      </w:r>
      <w:r>
        <w:rPr>
          <w:spacing w:val="-1"/>
        </w:rPr>
        <w:t>Section</w:t>
      </w:r>
      <w:r>
        <w:rPr>
          <w:spacing w:val="-3"/>
        </w:rPr>
        <w:t> </w:t>
      </w:r>
      <w:r>
        <w:rPr/>
        <w:t>6 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Citizenship by</w:t>
      </w:r>
      <w:r>
        <w:rPr>
          <w:spacing w:val="1"/>
        </w:rPr>
        <w:t> </w:t>
      </w:r>
      <w:r>
        <w:rPr>
          <w:spacing w:val="-1"/>
        </w:rPr>
        <w:t>Investment</w:t>
      </w:r>
      <w:r>
        <w:rPr>
          <w:spacing w:val="67"/>
        </w:rPr>
        <w:t> </w:t>
      </w:r>
      <w:r>
        <w:rPr/>
        <w:t>Act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2014.</w:t>
      </w:r>
      <w:r>
        <w:rPr/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>
          <w:spacing w:val="-1"/>
        </w:rPr>
        <w:t>allows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Antigua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Barbuda</w:t>
      </w:r>
      <w:r>
        <w:rPr/>
        <w:t> to</w:t>
      </w:r>
      <w:r>
        <w:rPr>
          <w:spacing w:val="-1"/>
        </w:rPr>
        <w:t> grant</w:t>
      </w:r>
      <w:r>
        <w:rPr/>
        <w:t> </w:t>
      </w:r>
      <w:r>
        <w:rPr>
          <w:spacing w:val="-1"/>
        </w:rPr>
        <w:t>citizenship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persons</w:t>
      </w:r>
      <w:r>
        <w:rPr>
          <w:spacing w:val="-3"/>
        </w:rPr>
        <w:t> </w:t>
      </w:r>
      <w:r>
        <w:rPr>
          <w:spacing w:val="-2"/>
        </w:rPr>
        <w:t>who</w:t>
      </w:r>
      <w:r>
        <w:rPr>
          <w:spacing w:val="55"/>
        </w:rPr>
        <w:t> </w:t>
      </w:r>
      <w:r>
        <w:rPr>
          <w:spacing w:val="-1"/>
        </w:rPr>
        <w:t>qualify</w:t>
      </w:r>
      <w:r>
        <w:rPr>
          <w:spacing w:val="1"/>
        </w:rPr>
        <w:t> </w:t>
      </w:r>
      <w:r>
        <w:rPr>
          <w:spacing w:val="-1"/>
        </w:rPr>
        <w:t>under</w:t>
      </w:r>
      <w:r>
        <w:rPr/>
        <w:t> the</w:t>
      </w:r>
      <w:r>
        <w:rPr>
          <w:spacing w:val="-2"/>
        </w:rPr>
        <w:t> </w:t>
      </w:r>
      <w:r>
        <w:rPr/>
        <w:t>criteria</w:t>
      </w:r>
      <w:r>
        <w:rPr>
          <w:spacing w:val="-3"/>
        </w:rPr>
        <w:t> </w:t>
      </w:r>
      <w:r>
        <w:rPr>
          <w:spacing w:val="-1"/>
        </w:rPr>
        <w:t>set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parliamentary</w:t>
      </w:r>
      <w:r>
        <w:rPr>
          <w:spacing w:val="-3"/>
        </w:rPr>
        <w:t> </w:t>
      </w:r>
      <w:r>
        <w:rPr>
          <w:spacing w:val="-2"/>
        </w:rPr>
        <w:t>decision.</w:t>
      </w:r>
    </w:p>
    <w:p>
      <w:pPr>
        <w:pStyle w:val="BodyText"/>
        <w:spacing w:line="259" w:lineRule="auto" w:before="159"/>
        <w:ind w:left="100" w:right="176" w:firstLine="0"/>
        <w:jc w:val="left"/>
      </w:pPr>
      <w:r>
        <w:rPr>
          <w:spacing w:val="-1"/>
        </w:rPr>
        <w:t>Citizenship </w:t>
      </w:r>
      <w:r>
        <w:rPr/>
        <w:t>is </w:t>
      </w:r>
      <w:r>
        <w:rPr>
          <w:spacing w:val="-1"/>
        </w:rPr>
        <w:t>granted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qualified applicants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to</w:t>
      </w:r>
      <w:r>
        <w:rPr>
          <w:spacing w:val="1"/>
        </w:rPr>
        <w:t> </w:t>
      </w:r>
      <w:r>
        <w:rPr/>
        <w:t>5</w:t>
      </w:r>
      <w:r>
        <w:rPr>
          <w:spacing w:val="-3"/>
        </w:rPr>
        <w:t> </w:t>
      </w:r>
      <w:r>
        <w:rPr/>
        <w:t>months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residency</w:t>
      </w:r>
      <w:r>
        <w:rPr/>
        <w:t> </w:t>
      </w:r>
      <w:r>
        <w:rPr>
          <w:spacing w:val="-1"/>
        </w:rPr>
        <w:t>requirements. </w:t>
      </w:r>
      <w:r>
        <w:rPr>
          <w:spacing w:val="-2"/>
        </w:rPr>
        <w:t>Once</w:t>
      </w:r>
      <w:r>
        <w:rPr>
          <w:spacing w:val="61"/>
        </w:rPr>
        <w:t> </w:t>
      </w:r>
      <w:r>
        <w:rPr/>
        <w:t>the </w:t>
      </w:r>
      <w:r>
        <w:rPr>
          <w:spacing w:val="-1"/>
        </w:rPr>
        <w:t>applicant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granted citizenship,</w:t>
      </w:r>
      <w:r>
        <w:rPr/>
        <w:t> </w:t>
      </w:r>
      <w:r>
        <w:rPr>
          <w:spacing w:val="-1"/>
        </w:rPr>
        <w:t>he/she</w:t>
      </w:r>
      <w:r>
        <w:rPr>
          <w:spacing w:val="-3"/>
        </w:rPr>
        <w:t> </w:t>
      </w:r>
      <w:r>
        <w:rPr>
          <w:spacing w:val="-1"/>
        </w:rPr>
        <w:t>becomes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citizen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life.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2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FAST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FACTS</w:t>
      </w:r>
      <w:r>
        <w:rPr/>
      </w:r>
      <w:r>
        <w:rPr>
          <w:b w:val="0"/>
        </w:rPr>
      </w:r>
    </w:p>
    <w:p>
      <w:pPr>
        <w:numPr>
          <w:ilvl w:val="0"/>
          <w:numId w:val="1"/>
        </w:numPr>
        <w:tabs>
          <w:tab w:pos="821" w:val="left" w:leader="none"/>
        </w:tabs>
        <w:spacing w:line="303" w:lineRule="exact" w:before="132"/>
        <w:ind w:left="8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Capital:</w:t>
      </w:r>
      <w:r>
        <w:rPr>
          <w:rFonts w:ascii="Calibri" w:hAnsi="Calibri" w:cs="Calibri" w:eastAsia="Calibri"/>
          <w:b/>
          <w:bCs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St </w:t>
      </w:r>
      <w:r>
        <w:rPr>
          <w:rFonts w:ascii="Calibri" w:hAnsi="Calibri" w:cs="Calibri" w:eastAsia="Calibri"/>
          <w:spacing w:val="-1"/>
          <w:sz w:val="22"/>
          <w:szCs w:val="22"/>
        </w:rPr>
        <w:t>John’s</w:t>
      </w:r>
    </w:p>
    <w:p>
      <w:pPr>
        <w:numPr>
          <w:ilvl w:val="0"/>
          <w:numId w:val="1"/>
        </w:numPr>
        <w:tabs>
          <w:tab w:pos="821" w:val="left" w:leader="none"/>
        </w:tabs>
        <w:spacing w:line="290" w:lineRule="exact" w:before="0"/>
        <w:ind w:left="8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Official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Language</w:t>
      </w:r>
      <w:r>
        <w:rPr>
          <w:rFonts w:ascii="Calibri"/>
          <w:spacing w:val="-1"/>
          <w:sz w:val="22"/>
        </w:rPr>
        <w:t>: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English</w:t>
      </w:r>
    </w:p>
    <w:p>
      <w:pPr>
        <w:numPr>
          <w:ilvl w:val="0"/>
          <w:numId w:val="1"/>
        </w:numPr>
        <w:tabs>
          <w:tab w:pos="821" w:val="left" w:leader="none"/>
        </w:tabs>
        <w:spacing w:line="290" w:lineRule="exact" w:before="0"/>
        <w:ind w:left="8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Currency:</w:t>
      </w:r>
      <w:r>
        <w:rPr>
          <w:rFonts w:ascii="Calibri"/>
          <w:b/>
          <w:sz w:val="22"/>
        </w:rPr>
        <w:t> </w:t>
      </w:r>
      <w:r>
        <w:rPr>
          <w:rFonts w:ascii="Calibri"/>
          <w:spacing w:val="-1"/>
          <w:sz w:val="22"/>
        </w:rPr>
        <w:t>Eastern </w:t>
      </w:r>
      <w:r>
        <w:rPr>
          <w:rFonts w:ascii="Calibri"/>
          <w:spacing w:val="-2"/>
          <w:sz w:val="22"/>
        </w:rPr>
        <w:t>Caribbean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Dollar</w:t>
      </w:r>
    </w:p>
    <w:p>
      <w:pPr>
        <w:numPr>
          <w:ilvl w:val="0"/>
          <w:numId w:val="1"/>
        </w:numPr>
        <w:tabs>
          <w:tab w:pos="821" w:val="left" w:leader="none"/>
        </w:tabs>
        <w:spacing w:line="289" w:lineRule="exact" w:before="0"/>
        <w:ind w:left="8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Population: </w:t>
      </w:r>
      <w:r>
        <w:rPr>
          <w:rFonts w:ascii="Calibri"/>
          <w:spacing w:val="-1"/>
          <w:sz w:val="22"/>
        </w:rPr>
        <w:t>102,000</w:t>
      </w:r>
    </w:p>
    <w:p>
      <w:pPr>
        <w:numPr>
          <w:ilvl w:val="0"/>
          <w:numId w:val="1"/>
        </w:numPr>
        <w:tabs>
          <w:tab w:pos="821" w:val="left" w:leader="none"/>
        </w:tabs>
        <w:spacing w:line="289" w:lineRule="exact" w:before="0"/>
        <w:ind w:left="8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Zone:</w:t>
      </w:r>
      <w:r>
        <w:rPr>
          <w:rFonts w:ascii="Calibri"/>
          <w:b/>
          <w:sz w:val="22"/>
        </w:rPr>
        <w:t> </w:t>
      </w:r>
      <w:r>
        <w:rPr>
          <w:rFonts w:ascii="Calibri"/>
          <w:sz w:val="22"/>
        </w:rPr>
        <w:t>UTC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-4</w:t>
      </w:r>
    </w:p>
    <w:p>
      <w:pPr>
        <w:numPr>
          <w:ilvl w:val="0"/>
          <w:numId w:val="1"/>
        </w:numPr>
        <w:tabs>
          <w:tab w:pos="821" w:val="left" w:leader="none"/>
        </w:tabs>
        <w:spacing w:line="303" w:lineRule="exact" w:before="0"/>
        <w:ind w:left="820" w:right="0" w:hanging="36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Calling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Code:</w:t>
      </w:r>
      <w:r>
        <w:rPr>
          <w:rFonts w:ascii="Calibri"/>
          <w:b/>
          <w:sz w:val="22"/>
        </w:rPr>
        <w:t> </w:t>
      </w:r>
      <w:r>
        <w:rPr>
          <w:rFonts w:ascii="Calibri"/>
          <w:spacing w:val="-1"/>
          <w:sz w:val="22"/>
        </w:rPr>
        <w:t>+1-268</w:t>
      </w:r>
      <w:r>
        <w:rPr>
          <w:rFonts w:ascii="Calibri"/>
          <w:sz w:val="22"/>
        </w:rPr>
      </w:r>
    </w:p>
    <w:p>
      <w:pPr>
        <w:spacing w:after="0" w:line="303" w:lineRule="exact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360" w:bottom="280" w:left="1340" w:right="1380"/>
        </w:sectPr>
      </w:pPr>
    </w:p>
    <w:p>
      <w:pPr>
        <w:pStyle w:val="Heading1"/>
        <w:spacing w:line="240" w:lineRule="auto" w:before="39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double" w:color="000000"/>
        </w:rPr>
        <w:t>Requirements</w:t>
      </w:r>
      <w:r>
        <w:rPr/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0"/>
          <w:szCs w:val="10"/>
        </w:rPr>
      </w:pPr>
    </w:p>
    <w:p>
      <w:pPr>
        <w:pStyle w:val="BodyText"/>
        <w:spacing w:line="259" w:lineRule="auto" w:before="56"/>
        <w:ind w:left="100" w:right="783" w:firstLine="0"/>
        <w:jc w:val="left"/>
      </w:pP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qualify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citizenship,</w:t>
      </w:r>
      <w:r>
        <w:rPr/>
        <w:t> </w:t>
      </w:r>
      <w:r>
        <w:rPr>
          <w:spacing w:val="-1"/>
        </w:rPr>
        <w:t>applicants</w:t>
      </w:r>
      <w:r>
        <w:rPr>
          <w:spacing w:val="1"/>
        </w:rPr>
        <w:t> </w:t>
      </w:r>
      <w:r>
        <w:rPr>
          <w:spacing w:val="-1"/>
        </w:rPr>
        <w:t>need to</w:t>
      </w:r>
      <w:r>
        <w:rPr>
          <w:spacing w:val="1"/>
        </w:rPr>
        <w:t> </w:t>
      </w:r>
      <w:r>
        <w:rPr>
          <w:spacing w:val="-1"/>
        </w:rPr>
        <w:t>undergo </w:t>
      </w:r>
      <w:r>
        <w:rPr/>
        <w:t>a </w:t>
      </w:r>
      <w:r>
        <w:rPr>
          <w:spacing w:val="-1"/>
        </w:rPr>
        <w:t>strict</w:t>
      </w:r>
      <w:r>
        <w:rPr>
          <w:spacing w:val="-3"/>
        </w:rPr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diligence</w:t>
      </w:r>
      <w:r>
        <w:rPr>
          <w:spacing w:val="-2"/>
        </w:rPr>
        <w:t> process,</w:t>
      </w:r>
      <w:r>
        <w:rPr/>
        <w:t> in </w:t>
      </w:r>
      <w:r>
        <w:rPr>
          <w:spacing w:val="-1"/>
        </w:rPr>
        <w:t>addition</w:t>
      </w:r>
      <w:r>
        <w:rPr>
          <w:spacing w:val="-3"/>
        </w:rPr>
        <w:t> </w:t>
      </w:r>
      <w:r>
        <w:rPr/>
        <w:t>to</w:t>
      </w:r>
      <w:r>
        <w:rPr>
          <w:spacing w:val="83"/>
        </w:rPr>
        <w:t> </w:t>
      </w:r>
      <w:r>
        <w:rPr>
          <w:spacing w:val="-1"/>
        </w:rPr>
        <w:t>making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contribution</w:t>
      </w:r>
      <w:r>
        <w:rPr>
          <w:spacing w:val="-3"/>
        </w:rPr>
        <w:t> </w:t>
      </w:r>
      <w:r>
        <w:rPr/>
        <w:t>via</w:t>
      </w:r>
      <w:r>
        <w:rPr>
          <w:spacing w:val="-3"/>
        </w:rPr>
        <w:t> </w:t>
      </w:r>
      <w:r>
        <w:rPr>
          <w:spacing w:val="-1"/>
        </w:rPr>
        <w:t>one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3"/>
        </w:rPr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channels:</w:t>
      </w:r>
    </w:p>
    <w:p>
      <w:pPr>
        <w:pStyle w:val="BodyText"/>
        <w:tabs>
          <w:tab w:pos="820" w:val="left" w:leader="none"/>
        </w:tabs>
        <w:spacing w:line="240" w:lineRule="auto" w:before="161"/>
        <w:ind w:left="460" w:right="0" w:firstLine="0"/>
        <w:jc w:val="left"/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56"/>
          <w:highlight w:val="yellow"/>
        </w:rPr>
        <w:t> </w:t>
      </w:r>
      <w:r>
        <w:rPr>
          <w:rFonts w:ascii="Symbol" w:hAnsi="Symbol" w:cs="Symbol" w:eastAsia="Symbol"/>
          <w:highlight w:val="yellow"/>
        </w:rPr>
        <w:t></w:t>
      </w:r>
      <w:r>
        <w:rPr>
          <w:rFonts w:ascii="Times New Roman" w:hAnsi="Times New Roman" w:cs="Times New Roman" w:eastAsia="Times New Roman"/>
          <w:highlight w:val="yellow"/>
        </w:rPr>
        <w:tab/>
      </w:r>
      <w:r>
        <w:rPr>
          <w:spacing w:val="-1"/>
          <w:highlight w:val="yellow"/>
        </w:rPr>
        <w:t>Non-refundable contribution to</w:t>
      </w:r>
      <w:r>
        <w:rPr>
          <w:spacing w:val="1"/>
          <w:highlight w:val="yellow"/>
        </w:rPr>
        <w:t> </w:t>
      </w:r>
      <w:r>
        <w:rPr>
          <w:spacing w:val="-2"/>
          <w:highlight w:val="yellow"/>
        </w:rPr>
        <w:t>the</w:t>
      </w:r>
      <w:r>
        <w:rPr>
          <w:highlight w:val="yellow"/>
        </w:rPr>
        <w:t> </w:t>
      </w:r>
      <w:r>
        <w:rPr>
          <w:spacing w:val="-1"/>
          <w:highlight w:val="yellow"/>
        </w:rPr>
        <w:t>National</w:t>
      </w:r>
      <w:r>
        <w:rPr>
          <w:highlight w:val="yellow"/>
        </w:rPr>
        <w:t> </w:t>
      </w:r>
      <w:r>
        <w:rPr>
          <w:spacing w:val="-1"/>
          <w:highlight w:val="yellow"/>
        </w:rPr>
        <w:t>Development</w:t>
      </w:r>
      <w:r>
        <w:rPr>
          <w:spacing w:val="-3"/>
          <w:highlight w:val="yellow"/>
        </w:rPr>
        <w:t> </w:t>
      </w:r>
      <w:r>
        <w:rPr>
          <w:spacing w:val="-1"/>
          <w:highlight w:val="yellow"/>
        </w:rPr>
        <w:t>Fund (NDF)</w:t>
      </w:r>
      <w:r>
        <w:rPr>
          <w:spacing w:val="-1"/>
        </w:rPr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14"/>
          <w:szCs w:val="14"/>
        </w:rPr>
      </w:pPr>
    </w:p>
    <w:p>
      <w:pPr>
        <w:spacing w:line="200" w:lineRule="atLeast"/>
        <w:ind w:left="10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958173" cy="2310574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173" cy="231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tabs>
          <w:tab w:pos="820" w:val="left" w:leader="none"/>
        </w:tabs>
        <w:spacing w:line="258" w:lineRule="auto" w:before="165"/>
        <w:ind w:right="1090"/>
        <w:jc w:val="left"/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56"/>
          <w:highlight w:val="yellow"/>
        </w:rPr>
        <w:t> </w:t>
      </w:r>
      <w:r>
        <w:rPr>
          <w:rFonts w:ascii="Symbol" w:hAnsi="Symbol" w:cs="Symbol" w:eastAsia="Symbol"/>
          <w:highlight w:val="yellow"/>
        </w:rPr>
        <w:t></w:t>
      </w:r>
      <w:r>
        <w:rPr>
          <w:rFonts w:ascii="Times New Roman" w:hAnsi="Times New Roman" w:cs="Times New Roman" w:eastAsia="Times New Roman"/>
          <w:highlight w:val="yellow"/>
        </w:rPr>
        <w:tab/>
      </w:r>
      <w:r>
        <w:rPr>
          <w:spacing w:val="-1"/>
          <w:highlight w:val="yellow"/>
        </w:rPr>
        <w:t>Purchase</w:t>
      </w:r>
      <w:r>
        <w:rPr>
          <w:spacing w:val="-2"/>
          <w:highlight w:val="yellow"/>
        </w:rPr>
        <w:t> </w:t>
      </w:r>
      <w:r>
        <w:rPr>
          <w:highlight w:val="yellow"/>
        </w:rPr>
        <w:t>of</w:t>
      </w:r>
      <w:r>
        <w:rPr>
          <w:spacing w:val="-1"/>
          <w:highlight w:val="yellow"/>
        </w:rPr>
        <w:t> real</w:t>
      </w:r>
      <w:r>
        <w:rPr>
          <w:spacing w:val="-3"/>
          <w:highlight w:val="yellow"/>
        </w:rPr>
        <w:t> </w:t>
      </w:r>
      <w:r>
        <w:rPr>
          <w:spacing w:val="-1"/>
          <w:highlight w:val="yellow"/>
        </w:rPr>
        <w:t>estate</w:t>
      </w:r>
      <w:r>
        <w:rPr>
          <w:highlight w:val="yellow"/>
        </w:rPr>
        <w:t> in</w:t>
      </w:r>
      <w:r>
        <w:rPr>
          <w:spacing w:val="-2"/>
          <w:highlight w:val="yellow"/>
        </w:rPr>
        <w:t> </w:t>
      </w:r>
      <w:r>
        <w:rPr>
          <w:highlight w:val="yellow"/>
        </w:rPr>
        <w:t>a</w:t>
      </w:r>
      <w:r>
        <w:rPr>
          <w:spacing w:val="-2"/>
          <w:highlight w:val="yellow"/>
        </w:rPr>
        <w:t> </w:t>
      </w:r>
      <w:r>
        <w:rPr>
          <w:spacing w:val="-1"/>
          <w:highlight w:val="yellow"/>
        </w:rPr>
        <w:t>government approved project</w:t>
      </w:r>
      <w:r>
        <w:rPr>
          <w:highlight w:val="yellow"/>
        </w:rPr>
        <w:t> </w:t>
      </w:r>
      <w:r>
        <w:rPr>
          <w:spacing w:val="-2"/>
          <w:highlight w:val="yellow"/>
        </w:rPr>
        <w:t>AND</w:t>
      </w:r>
      <w:r>
        <w:rPr>
          <w:highlight w:val="yellow"/>
        </w:rPr>
        <w:t> </w:t>
      </w:r>
      <w:r>
        <w:rPr>
          <w:spacing w:val="-1"/>
          <w:highlight w:val="yellow"/>
        </w:rPr>
        <w:t>payment</w:t>
      </w:r>
      <w:r>
        <w:rPr>
          <w:spacing w:val="-2"/>
          <w:highlight w:val="yellow"/>
        </w:rPr>
        <w:t> </w:t>
      </w:r>
      <w:r>
        <w:rPr>
          <w:highlight w:val="yellow"/>
        </w:rPr>
        <w:t>of</w:t>
      </w:r>
      <w:r>
        <w:rPr>
          <w:spacing w:val="-1"/>
          <w:highlight w:val="yellow"/>
        </w:rPr>
        <w:t> applicable</w:t>
      </w:r>
      <w:r>
        <w:rPr/>
      </w:r>
      <w:r>
        <w:rPr>
          <w:spacing w:val="53"/>
        </w:rPr>
        <w:t> </w:t>
      </w:r>
      <w:r>
        <w:rPr>
          <w:spacing w:val="-1"/>
          <w:highlight w:val="yellow"/>
        </w:rPr>
        <w:t>government fees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3"/>
          <w:szCs w:val="13"/>
        </w:rPr>
      </w:pPr>
    </w:p>
    <w:p>
      <w:pPr>
        <w:spacing w:line="200" w:lineRule="atLeast"/>
        <w:ind w:left="100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5913093" cy="3212401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093" cy="321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pgSz w:w="12240" w:h="15840"/>
          <w:pgMar w:top="1400" w:bottom="280" w:left="1340" w:right="1340"/>
        </w:sectPr>
      </w:pPr>
    </w:p>
    <w:p>
      <w:pPr>
        <w:pStyle w:val="BodyText"/>
        <w:spacing w:line="240" w:lineRule="auto" w:before="39"/>
        <w:ind w:left="100" w:right="0" w:firstLine="0"/>
        <w:jc w:val="left"/>
      </w:pPr>
      <w:r>
        <w:rPr/>
        <w:t>In</w:t>
      </w:r>
      <w:r>
        <w:rPr>
          <w:spacing w:val="-1"/>
        </w:rPr>
        <w:t> addition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1"/>
        </w:rPr>
        <w:t> </w:t>
      </w:r>
      <w:r>
        <w:rPr>
          <w:spacing w:val="-1"/>
        </w:rPr>
        <w:t>fees,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Antigua</w:t>
      </w:r>
      <w:r>
        <w:rPr/>
        <w:t> &amp; </w:t>
      </w:r>
      <w:r>
        <w:rPr>
          <w:spacing w:val="-1"/>
        </w:rPr>
        <w:t>Barbuda</w:t>
      </w:r>
      <w:r>
        <w:rPr>
          <w:spacing w:val="2"/>
        </w:rPr>
        <w:t> </w:t>
      </w:r>
      <w:r>
        <w:rPr>
          <w:spacing w:val="-1"/>
        </w:rPr>
        <w:t>Citizenship by</w:t>
      </w:r>
      <w:r>
        <w:rPr>
          <w:spacing w:val="1"/>
        </w:rPr>
        <w:t> </w:t>
      </w:r>
      <w:r>
        <w:rPr>
          <w:spacing w:val="-1"/>
        </w:rPr>
        <w:t>Investment</w:t>
      </w:r>
      <w:r>
        <w:rPr>
          <w:spacing w:val="-3"/>
        </w:rPr>
        <w:t> </w:t>
      </w:r>
      <w:r>
        <w:rPr>
          <w:spacing w:val="-1"/>
        </w:rPr>
        <w:t>Programme</w:t>
      </w:r>
      <w:r>
        <w:rPr/>
        <w:t> </w:t>
      </w:r>
      <w:r>
        <w:rPr>
          <w:spacing w:val="-1"/>
        </w:rPr>
        <w:t>also</w:t>
      </w:r>
      <w:r>
        <w:rPr>
          <w:spacing w:val="1"/>
        </w:rPr>
        <w:t> </w:t>
      </w:r>
      <w:r>
        <w:rPr>
          <w:spacing w:val="-1"/>
        </w:rPr>
        <w:t>include: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180" w:after="0"/>
        <w:ind w:left="820" w:right="0" w:hanging="360"/>
        <w:jc w:val="left"/>
      </w:pPr>
      <w:r>
        <w:rPr>
          <w:spacing w:val="-1"/>
        </w:rPr>
        <w:t>Application Fees.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22" w:after="0"/>
        <w:ind w:left="820" w:right="0" w:hanging="360"/>
        <w:jc w:val="left"/>
      </w:pPr>
      <w:r>
        <w:rPr>
          <w:spacing w:val="-1"/>
        </w:rPr>
        <w:t>Passport</w:t>
      </w:r>
      <w:r>
        <w:rPr/>
        <w:t> </w:t>
      </w:r>
      <w:r>
        <w:rPr>
          <w:spacing w:val="-1"/>
        </w:rPr>
        <w:t>Fees.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22" w:after="0"/>
        <w:ind w:left="820" w:right="0" w:hanging="360"/>
        <w:jc w:val="left"/>
      </w:pPr>
      <w:r>
        <w:rPr>
          <w:spacing w:val="-1"/>
        </w:rPr>
        <w:t>Certificate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Naturalization fees.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19" w:after="0"/>
        <w:ind w:left="820" w:right="0" w:hanging="360"/>
        <w:jc w:val="left"/>
      </w:pPr>
      <w:r>
        <w:rPr>
          <w:spacing w:val="-1"/>
        </w:rPr>
        <w:t>Advisory/Legal fees.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9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DEPENDENTS.</w:t>
      </w:r>
      <w:r>
        <w:rPr>
          <w:b w:val="0"/>
        </w:rPr>
      </w:r>
    </w:p>
    <w:p>
      <w:pPr>
        <w:pStyle w:val="BodyText"/>
        <w:spacing w:line="240" w:lineRule="auto" w:before="180"/>
        <w:ind w:left="100" w:right="0" w:firstLine="0"/>
        <w:jc w:val="left"/>
      </w:pPr>
      <w:r>
        <w:rPr>
          <w:spacing w:val="-1"/>
        </w:rPr>
        <w:t>Family</w:t>
      </w:r>
      <w:r>
        <w:rPr>
          <w:spacing w:val="-2"/>
        </w:rPr>
        <w:t> </w:t>
      </w:r>
      <w:r>
        <w:rPr>
          <w:spacing w:val="-1"/>
        </w:rPr>
        <w:t>applications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considered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family</w:t>
      </w:r>
      <w:r>
        <w:rPr>
          <w:spacing w:val="-2"/>
        </w:rPr>
        <w:t> </w:t>
      </w:r>
      <w:r>
        <w:rPr>
          <w:spacing w:val="-1"/>
        </w:rPr>
        <w:t>members;</w:t>
      </w:r>
      <w:r>
        <w:rPr/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183" w:after="0"/>
        <w:ind w:left="820" w:right="0" w:hanging="360"/>
        <w:jc w:val="left"/>
      </w:pPr>
      <w:r>
        <w:rPr/>
        <w:t>A </w:t>
      </w:r>
      <w:r>
        <w:rPr>
          <w:spacing w:val="-1"/>
        </w:rPr>
        <w:t>spouse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22" w:after="0"/>
        <w:ind w:left="820" w:right="0" w:hanging="360"/>
        <w:jc w:val="left"/>
      </w:pPr>
      <w:r>
        <w:rPr/>
        <w:t>A </w:t>
      </w:r>
      <w:r>
        <w:rPr>
          <w:spacing w:val="-1"/>
        </w:rPr>
        <w:t>child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</w:t>
      </w:r>
      <w:r>
        <w:rPr/>
        <w:t> or </w:t>
      </w:r>
      <w:r>
        <w:rPr>
          <w:spacing w:val="-1"/>
        </w:rPr>
        <w:t>his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her</w:t>
      </w:r>
      <w:r>
        <w:rPr/>
        <w:t> </w:t>
      </w:r>
      <w:r>
        <w:rPr>
          <w:spacing w:val="-1"/>
        </w:rPr>
        <w:t>spouse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 less</w:t>
      </w:r>
      <w:r>
        <w:rPr>
          <w:spacing w:val="-3"/>
        </w:rPr>
        <w:t> </w:t>
      </w:r>
      <w:r>
        <w:rPr>
          <w:spacing w:val="-1"/>
        </w:rPr>
        <w:t>than 18</w:t>
      </w:r>
      <w:r>
        <w:rPr>
          <w:spacing w:val="-2"/>
        </w:rPr>
        <w:t> </w:t>
      </w:r>
      <w:r>
        <w:rPr/>
        <w:t>years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age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59" w:lineRule="auto" w:before="19" w:after="0"/>
        <w:ind w:left="820" w:right="102" w:hanging="360"/>
        <w:jc w:val="left"/>
      </w:pPr>
      <w:r>
        <w:rPr/>
        <w:t>A </w:t>
      </w:r>
      <w:r>
        <w:rPr>
          <w:spacing w:val="-1"/>
        </w:rPr>
        <w:t>child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</w:t>
      </w:r>
      <w:r>
        <w:rPr/>
        <w:t> 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his/her</w:t>
      </w:r>
      <w:r>
        <w:rPr>
          <w:spacing w:val="-2"/>
        </w:rPr>
        <w:t> </w:t>
      </w:r>
      <w:r>
        <w:rPr>
          <w:spacing w:val="-1"/>
        </w:rPr>
        <w:t>spouse</w:t>
      </w:r>
      <w:r>
        <w:rPr>
          <w:spacing w:val="-2"/>
        </w:rPr>
        <w:t> who</w:t>
      </w:r>
      <w:r>
        <w:rPr>
          <w:spacing w:val="1"/>
        </w:rPr>
        <w:t> </w:t>
      </w:r>
      <w:r>
        <w:rPr/>
        <w:t>is </w:t>
      </w:r>
      <w:r>
        <w:rPr>
          <w:spacing w:val="-2"/>
        </w:rPr>
        <w:t>at</w:t>
      </w:r>
      <w:r>
        <w:rPr/>
        <w:t> </w:t>
      </w:r>
      <w:r>
        <w:rPr>
          <w:spacing w:val="-1"/>
        </w:rPr>
        <w:t>least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>
          <w:spacing w:val="-1"/>
        </w:rPr>
        <w:t>years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less</w:t>
      </w:r>
      <w:r>
        <w:rPr/>
        <w:t> </w:t>
      </w:r>
      <w:r>
        <w:rPr>
          <w:spacing w:val="-1"/>
        </w:rPr>
        <w:t>than 28</w:t>
      </w:r>
      <w:r>
        <w:rPr>
          <w:spacing w:val="-2"/>
        </w:rPr>
        <w:t> </w:t>
      </w:r>
      <w:r>
        <w:rPr/>
        <w:t>years</w:t>
      </w:r>
      <w:r>
        <w:rPr>
          <w:spacing w:val="41"/>
        </w:rPr>
        <w:t> </w:t>
      </w:r>
      <w:r>
        <w:rPr/>
        <w:t>of age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who</w:t>
      </w:r>
      <w:r>
        <w:rPr>
          <w:spacing w:val="1"/>
        </w:rPr>
        <w:t> </w:t>
      </w:r>
      <w:r>
        <w:rPr/>
        <w:t>is in</w:t>
      </w:r>
      <w:r>
        <w:rPr>
          <w:spacing w:val="-1"/>
        </w:rPr>
        <w:t> full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2"/>
        </w:rPr>
        <w:t> </w:t>
      </w:r>
      <w:r>
        <w:rPr>
          <w:spacing w:val="-1"/>
        </w:rPr>
        <w:t>attendance</w:t>
      </w:r>
      <w:r>
        <w:rPr/>
        <w:t> at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recognized</w:t>
      </w:r>
      <w:r>
        <w:rPr/>
        <w:t> </w:t>
      </w:r>
      <w:r>
        <w:rPr>
          <w:spacing w:val="-1"/>
        </w:rPr>
        <w:t>institution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higher</w:t>
      </w:r>
      <w:r>
        <w:rPr/>
        <w:t> </w:t>
      </w:r>
      <w:r>
        <w:rPr>
          <w:spacing w:val="-1"/>
        </w:rPr>
        <w:t>learning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fully</w:t>
      </w:r>
      <w:r>
        <w:rPr>
          <w:spacing w:val="49"/>
        </w:rPr>
        <w:t> </w:t>
      </w:r>
      <w:r>
        <w:rPr>
          <w:spacing w:val="-1"/>
        </w:rPr>
        <w:t>supported by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main</w:t>
      </w:r>
      <w:r>
        <w:rPr>
          <w:spacing w:val="-4"/>
        </w:rPr>
        <w:t> </w:t>
      </w:r>
      <w:r>
        <w:rPr>
          <w:spacing w:val="-1"/>
        </w:rPr>
        <w:t>applicant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59" w:lineRule="auto" w:before="0" w:after="0"/>
        <w:ind w:left="820" w:right="205" w:hanging="360"/>
        <w:jc w:val="left"/>
      </w:pPr>
      <w:r>
        <w:rPr/>
        <w:t>A </w:t>
      </w:r>
      <w:r>
        <w:rPr>
          <w:spacing w:val="-1"/>
        </w:rPr>
        <w:t>child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</w:t>
      </w:r>
      <w:r>
        <w:rPr/>
        <w:t> or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spouse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 at</w:t>
      </w:r>
      <w:r>
        <w:rPr>
          <w:spacing w:val="-2"/>
        </w:rPr>
        <w:t> </w:t>
      </w:r>
      <w:r>
        <w:rPr>
          <w:spacing w:val="-1"/>
        </w:rPr>
        <w:t>least</w:t>
      </w:r>
      <w:r>
        <w:rPr/>
        <w:t> </w:t>
      </w:r>
      <w:r>
        <w:rPr>
          <w:spacing w:val="-1"/>
        </w:rPr>
        <w:t>18</w:t>
      </w:r>
      <w:r>
        <w:rPr>
          <w:spacing w:val="-2"/>
        </w:rPr>
        <w:t> </w:t>
      </w:r>
      <w:r>
        <w:rPr/>
        <w:t>years</w:t>
      </w:r>
      <w:r>
        <w:rPr>
          <w:spacing w:val="-3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age,</w:t>
      </w:r>
      <w:r>
        <w:rPr/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physically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mentally</w:t>
      </w:r>
      <w:r>
        <w:rPr>
          <w:spacing w:val="-2"/>
        </w:rPr>
        <w:t> </w:t>
      </w:r>
      <w:r>
        <w:rPr>
          <w:spacing w:val="-1"/>
        </w:rPr>
        <w:t>challenged, </w:t>
      </w:r>
      <w:r>
        <w:rPr/>
        <w:t>and</w:t>
      </w:r>
      <w:r>
        <w:rPr>
          <w:spacing w:val="-4"/>
        </w:rPr>
        <w:t> </w:t>
      </w:r>
      <w:r>
        <w:rPr/>
        <w:t>who is </w:t>
      </w:r>
      <w:r>
        <w:rPr>
          <w:spacing w:val="-1"/>
        </w:rPr>
        <w:t>living </w:t>
      </w:r>
      <w:r>
        <w:rPr/>
        <w:t>with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fully</w:t>
      </w:r>
      <w:r>
        <w:rPr/>
        <w:t> </w:t>
      </w:r>
      <w:r>
        <w:rPr>
          <w:spacing w:val="-1"/>
        </w:rPr>
        <w:t>supported </w:t>
      </w:r>
      <w:r>
        <w:rPr>
          <w:spacing w:val="-2"/>
        </w:rPr>
        <w:t>by</w:t>
      </w:r>
      <w:r>
        <w:rPr>
          <w:spacing w:val="4"/>
        </w:rPr>
        <w:t> </w:t>
      </w:r>
      <w:r>
        <w:rPr/>
        <w:t>the</w:t>
      </w:r>
      <w:r>
        <w:rPr>
          <w:spacing w:val="47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58" w:lineRule="auto" w:before="0" w:after="0"/>
        <w:ind w:left="820" w:right="343" w:hanging="360"/>
        <w:jc w:val="left"/>
      </w:pPr>
      <w:r>
        <w:rPr>
          <w:spacing w:val="-1"/>
        </w:rPr>
        <w:t>Parents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grandparents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his/her</w:t>
      </w:r>
      <w:r>
        <w:rPr/>
        <w:t> </w:t>
      </w:r>
      <w:r>
        <w:rPr>
          <w:spacing w:val="-1"/>
        </w:rPr>
        <w:t>spouse</w:t>
      </w:r>
      <w:r>
        <w:rPr>
          <w:spacing w:val="1"/>
        </w:rPr>
        <w:t> </w:t>
      </w:r>
      <w:r>
        <w:rPr>
          <w:spacing w:val="-2"/>
        </w:rPr>
        <w:t>above </w:t>
      </w:r>
      <w:r>
        <w:rPr/>
        <w:t>the age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58</w:t>
      </w:r>
      <w:r>
        <w:rPr>
          <w:spacing w:val="-2"/>
        </w:rPr>
        <w:t> </w:t>
      </w:r>
      <w:r>
        <w:rPr/>
        <w:t>years</w:t>
      </w:r>
      <w:r>
        <w:rPr>
          <w:spacing w:val="57"/>
        </w:rPr>
        <w:t> </w:t>
      </w:r>
      <w:r>
        <w:rPr>
          <w:spacing w:val="-1"/>
        </w:rPr>
        <w:t>living </w:t>
      </w:r>
      <w:r>
        <w:rPr/>
        <w:t>with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fully</w:t>
      </w:r>
      <w:r>
        <w:rPr/>
        <w:t> </w:t>
      </w:r>
      <w:r>
        <w:rPr>
          <w:spacing w:val="-1"/>
        </w:rPr>
        <w:t>supported by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applicant.</w:t>
      </w:r>
    </w:p>
    <w:p>
      <w:pPr>
        <w:pStyle w:val="BodyText"/>
        <w:spacing w:line="257" w:lineRule="auto" w:before="161"/>
        <w:ind w:left="100" w:right="102" w:firstLine="0"/>
        <w:jc w:val="left"/>
      </w:pPr>
      <w:r>
        <w:rPr>
          <w:rFonts w:ascii="Calibri" w:hAnsi="Calibri" w:cs="Calibri" w:eastAsia="Calibri"/>
        </w:rPr>
        <w:t>For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purposes</w:t>
      </w:r>
      <w:r>
        <w:rPr>
          <w:rFonts w:ascii="Calibri" w:hAnsi="Calibri" w:cs="Calibri" w:eastAsia="Calibri"/>
        </w:rPr>
        <w:t> of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Antigua</w:t>
      </w:r>
      <w:r>
        <w:rPr>
          <w:rFonts w:ascii="Calibri" w:hAnsi="Calibri" w:cs="Calibri" w:eastAsia="Calibri"/>
        </w:rPr>
        <w:t> and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Barbuda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Citizenship </w:t>
      </w:r>
      <w:r>
        <w:rPr>
          <w:rFonts w:ascii="Calibri" w:hAnsi="Calibri" w:cs="Calibri" w:eastAsia="Calibri"/>
        </w:rPr>
        <w:t>by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Investment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Program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‘child’</w:t>
      </w:r>
      <w:r>
        <w:rPr>
          <w:rFonts w:ascii="Calibri" w:hAnsi="Calibri" w:cs="Calibri" w:eastAsia="Calibri"/>
        </w:rPr>
        <w:t> mea</w:t>
      </w:r>
      <w:r>
        <w:rPr/>
        <w:t>ns a</w:t>
      </w:r>
      <w:r>
        <w:rPr>
          <w:spacing w:val="77"/>
        </w:rPr>
        <w:t> </w:t>
      </w:r>
      <w:r>
        <w:rPr>
          <w:spacing w:val="-1"/>
        </w:rPr>
        <w:t>biological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legally</w:t>
      </w:r>
      <w:r>
        <w:rPr/>
        <w:t> </w:t>
      </w:r>
      <w:r>
        <w:rPr>
          <w:spacing w:val="-1"/>
        </w:rPr>
        <w:t>adopted child </w:t>
      </w:r>
      <w:r>
        <w:rPr/>
        <w:t>of </w:t>
      </w:r>
      <w:r>
        <w:rPr>
          <w:spacing w:val="-2"/>
        </w:rPr>
        <w:t>the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applicant,</w:t>
      </w:r>
      <w:r>
        <w:rPr/>
        <w:t> or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spouse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applicant.</w:t>
      </w:r>
    </w:p>
    <w:sectPr>
      <w:pgSz w:w="12240" w:h="15840"/>
      <w:pgMar w:top="140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➢"/>
      <w:lvlJc w:val="left"/>
      <w:pPr>
        <w:ind w:left="820" w:hanging="360"/>
      </w:pPr>
      <w:rPr>
        <w:rFonts w:hint="default" w:ascii="MS Gothic" w:hAnsi="MS Gothic" w:eastAsia="MS Gothic"/>
        <w:w w:val="79"/>
        <w:sz w:val="22"/>
        <w:szCs w:val="22"/>
      </w:rPr>
    </w:lvl>
    <w:lvl w:ilvl="1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0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</dc:creator>
  <dcterms:created xsi:type="dcterms:W3CDTF">2021-03-28T18:32:25Z</dcterms:created>
  <dcterms:modified xsi:type="dcterms:W3CDTF">2021-03-28T18:32:25Z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LastSaved">
    <vt:filetime>2021-03-28T00:00:00Z</vt:filetime>
  </property>
</Properties>
</file>